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E67C1E6" w:rsidR="00792594" w:rsidRPr="00EB469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EB4697" w:rsidRPr="00EB4697">
        <w:rPr>
          <w:rFonts w:ascii="Times New Roman" w:hAnsi="Times New Roman"/>
          <w:sz w:val="24"/>
          <w:szCs w:val="24"/>
        </w:rPr>
        <w:t>Насос НВ-Е-50/50-3-В-55 У2</w:t>
      </w:r>
      <w:r w:rsidRPr="00EB4697">
        <w:rPr>
          <w:rFonts w:ascii="Times New Roman" w:hAnsi="Times New Roman"/>
          <w:sz w:val="24"/>
          <w:szCs w:val="24"/>
        </w:rPr>
        <w:t xml:space="preserve">. </w:t>
      </w:r>
    </w:p>
    <w:p w14:paraId="30B02AC3" w14:textId="50277858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EB4697" w:rsidRPr="00EB4697">
        <w:rPr>
          <w:rFonts w:ascii="Times New Roman" w:hAnsi="Times New Roman"/>
          <w:sz w:val="24"/>
          <w:szCs w:val="24"/>
        </w:rPr>
        <w:t>281314.100.000003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524844B7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Насос НВ Е-50/50 С Э/Д ВЗГ 18,5кВт, 1500 об/мин агрегат электронасосный полупогружной НВ 50/50 предназначен для перекачивания из подземных дренажных емкостей, смеси воды и нефтепродуктов с твердыми включениями, максимальная объемная концентрация которых 1,5%, температурой от - 15 С до + 80 С, плотностью до 1000 кг/м3(комплектуется с взрывозащищен-ным электродвигателем с характеристиками: 18,5 кВт, 1500 об/мин, 380/660 В, 50 Гц.). Торцевое уплотнение насоса с системой автономной подачи затворной жидкости должен обеспечивать надежную эксплуатацию агрегата в климатических зонах с отрицательными температурами.</w:t>
      </w:r>
    </w:p>
    <w:p w14:paraId="3980F9B9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Перекачиваемая среда:</w:t>
      </w:r>
    </w:p>
    <w:p w14:paraId="23F8EE7F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Кинематическая вязкость - до 0,3 Ст;</w:t>
      </w:r>
    </w:p>
    <w:p w14:paraId="1FE25222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Водородный показатель рН - от 7 до 8,5.</w:t>
      </w:r>
    </w:p>
    <w:p w14:paraId="4875AD94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Технический характеристики насоса НВ-Е 50/50:</w:t>
      </w:r>
    </w:p>
    <w:p w14:paraId="6590EEB0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Производительность - 50 м3/ч;</w:t>
      </w:r>
    </w:p>
    <w:p w14:paraId="0421D3AC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Напор - 50 м;</w:t>
      </w:r>
    </w:p>
    <w:p w14:paraId="20C21905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Давление на входе - не более 0,1 МПа;</w:t>
      </w:r>
    </w:p>
    <w:p w14:paraId="51469CBF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Мощность потребляемая - не более 15,9 кВт;</w:t>
      </w:r>
    </w:p>
    <w:p w14:paraId="1CF8339D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Коэффициент полезного действия - 43 %;</w:t>
      </w:r>
    </w:p>
    <w:p w14:paraId="78E0DAE9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Допускаемый кавитационный запас - не более 3,0 м;</w:t>
      </w:r>
    </w:p>
    <w:p w14:paraId="653B046B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• Внешняя утечка через торцовое уплотнение - не более 0,03 л/ч.</w:t>
      </w:r>
    </w:p>
    <w:p w14:paraId="24256CBE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Габаритные размеры, мм, не более:ДхШхВ, - 860х860х4429;</w:t>
      </w:r>
    </w:p>
    <w:p w14:paraId="4AC96FC4" w14:textId="77777777" w:rsidR="00EB4697" w:rsidRPr="00EB4697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Масса, кг, не более – 833.</w:t>
      </w:r>
    </w:p>
    <w:p w14:paraId="18738A0D" w14:textId="004C38C6" w:rsidR="00792594" w:rsidRPr="00E240A0" w:rsidRDefault="00EB4697" w:rsidP="00EB46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697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2023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7528D2D" w14:textId="77777777" w:rsidR="00FF4638" w:rsidRPr="00566A87" w:rsidRDefault="00FF4638" w:rsidP="00FF46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4FEB35F" w14:textId="77777777" w:rsidR="00FF4638" w:rsidRPr="00566A87" w:rsidRDefault="00FF4638" w:rsidP="00FF46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3A33E395" w14:textId="77777777" w:rsidR="00FF4638" w:rsidRDefault="00FF4638" w:rsidP="00FF46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12616E75" w14:textId="73AE9B13" w:rsidR="00792594" w:rsidRPr="00E240A0" w:rsidRDefault="00FF4638" w:rsidP="00FF463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0ED72" w14:textId="77777777" w:rsidR="009E4953" w:rsidRDefault="009E4953" w:rsidP="00196677">
      <w:pPr>
        <w:spacing w:after="0" w:line="240" w:lineRule="auto"/>
      </w:pPr>
      <w:r>
        <w:separator/>
      </w:r>
    </w:p>
  </w:endnote>
  <w:endnote w:type="continuationSeparator" w:id="0">
    <w:p w14:paraId="41C8954A" w14:textId="77777777" w:rsidR="009E4953" w:rsidRDefault="009E4953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A039B" w14:textId="77777777" w:rsidR="009E4953" w:rsidRDefault="009E4953" w:rsidP="00196677">
      <w:pPr>
        <w:spacing w:after="0" w:line="240" w:lineRule="auto"/>
      </w:pPr>
      <w:r>
        <w:separator/>
      </w:r>
    </w:p>
  </w:footnote>
  <w:footnote w:type="continuationSeparator" w:id="0">
    <w:p w14:paraId="0622B073" w14:textId="77777777" w:rsidR="009E4953" w:rsidRDefault="009E4953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E4953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B7C08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4697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4638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2A680-FAF0-478B-A5F9-B90D4324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2024-02-20T14:49:00Z</dcterms:modified>
</cp:coreProperties>
</file>